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54" w:rsidRPr="00FD1054" w:rsidRDefault="00FA47E5" w:rsidP="00FD1054">
      <w:pPr>
        <w:pStyle w:val="Nagwek1"/>
        <w:rPr>
          <w:u w:val="single"/>
        </w:rPr>
      </w:pPr>
      <w:r w:rsidRPr="00FA47E5">
        <w:rPr>
          <w:u w:val="single"/>
        </w:rPr>
        <w:t>Założenia wychowawczo – dydaktyczne na miesiąc wrzesień</w:t>
      </w:r>
    </w:p>
    <w:p w:rsidR="00FA47E5" w:rsidRDefault="00FA47E5" w:rsidP="00FA47E5">
      <w:pPr>
        <w:pStyle w:val="Akapitzlist"/>
        <w:numPr>
          <w:ilvl w:val="0"/>
          <w:numId w:val="1"/>
        </w:numPr>
      </w:pPr>
      <w:r>
        <w:t>Zapoz</w:t>
      </w:r>
      <w:r>
        <w:t>na</w:t>
      </w:r>
      <w:r>
        <w:t>n</w:t>
      </w:r>
      <w:r>
        <w:t xml:space="preserve">ie dzieci </w:t>
      </w:r>
      <w:r>
        <w:t>z rozkładem sali i pomieszc</w:t>
      </w:r>
      <w:r>
        <w:t>zeń przedszkolnych, nauka swoich znaczków</w:t>
      </w:r>
      <w:r>
        <w:t xml:space="preserve"> w szatni.</w:t>
      </w:r>
    </w:p>
    <w:p w:rsidR="00FA47E5" w:rsidRDefault="00FA47E5" w:rsidP="00FA47E5">
      <w:pPr>
        <w:pStyle w:val="Akapitzlist"/>
        <w:numPr>
          <w:ilvl w:val="0"/>
          <w:numId w:val="1"/>
        </w:numPr>
      </w:pPr>
      <w:r>
        <w:t xml:space="preserve">Wdrażanie </w:t>
      </w:r>
      <w:r w:rsidR="000600B3">
        <w:t>nawyku zwracania</w:t>
      </w:r>
      <w:r>
        <w:t xml:space="preserve"> się do koleżanek i kolegó</w:t>
      </w:r>
      <w:r w:rsidR="000600B3">
        <w:t>w w grupie po imieniu, stosowanie zwrotów</w:t>
      </w:r>
      <w:r>
        <w:t xml:space="preserve"> grzecznościowe.</w:t>
      </w:r>
    </w:p>
    <w:p w:rsidR="00FA47E5" w:rsidRDefault="000600B3" w:rsidP="00FA47E5">
      <w:pPr>
        <w:pStyle w:val="Akapitzlist"/>
        <w:numPr>
          <w:ilvl w:val="0"/>
          <w:numId w:val="1"/>
        </w:numPr>
      </w:pPr>
      <w:r>
        <w:t>Kształtowanie umiejętności dzieci</w:t>
      </w:r>
      <w:r w:rsidR="00FA47E5">
        <w:t xml:space="preserve"> radzenia sobie z emocjami po rozstaniu z rodzicami, informowania personel przedszkola o własnych potrzebach i problemach.</w:t>
      </w:r>
    </w:p>
    <w:p w:rsidR="00FA47E5" w:rsidRDefault="000600B3" w:rsidP="00FA47E5">
      <w:pPr>
        <w:pStyle w:val="Akapitzlist"/>
        <w:numPr>
          <w:ilvl w:val="0"/>
          <w:numId w:val="1"/>
        </w:numPr>
      </w:pPr>
      <w:r>
        <w:t>Zapoznanie z  zasadami</w:t>
      </w:r>
      <w:r w:rsidR="00FA47E5">
        <w:t xml:space="preserve"> bezpiecznej zabawy w grupie w sali przedsz</w:t>
      </w:r>
      <w:r>
        <w:t>kolnej i na placu zabaw. Poznanie również zasad</w:t>
      </w:r>
      <w:r w:rsidR="00FA47E5">
        <w:t xml:space="preserve"> bezpiecznego poruszania się po ulicy.</w:t>
      </w:r>
    </w:p>
    <w:p w:rsidR="00FA47E5" w:rsidRDefault="00760CA7" w:rsidP="00FA47E5">
      <w:pPr>
        <w:pStyle w:val="Akapitzlist"/>
        <w:numPr>
          <w:ilvl w:val="0"/>
          <w:numId w:val="1"/>
        </w:numPr>
      </w:pPr>
      <w:r>
        <w:t>Nauka rozpoznawania i nazywania</w:t>
      </w:r>
      <w:r w:rsidR="00FA47E5">
        <w:t xml:space="preserve"> </w:t>
      </w:r>
      <w:r>
        <w:t>kolorów a także aktywnego</w:t>
      </w:r>
      <w:r w:rsidR="00FA47E5">
        <w:t xml:space="preserve"> uczes</w:t>
      </w:r>
      <w:r>
        <w:t>tniczenia</w:t>
      </w:r>
      <w:r w:rsidR="00FA47E5">
        <w:t xml:space="preserve"> w zabawach badawczych dotyczących łączenia barw.</w:t>
      </w:r>
    </w:p>
    <w:p w:rsidR="00FA47E5" w:rsidRDefault="00760CA7" w:rsidP="00FA47E5">
      <w:pPr>
        <w:pStyle w:val="Akapitzlist"/>
        <w:numPr>
          <w:ilvl w:val="0"/>
          <w:numId w:val="1"/>
        </w:numPr>
      </w:pPr>
      <w:r>
        <w:t>Pogłębianie</w:t>
      </w:r>
      <w:r w:rsidR="00FA47E5">
        <w:t xml:space="preserve"> </w:t>
      </w:r>
      <w:r>
        <w:t>zasobów</w:t>
      </w:r>
      <w:r w:rsidR="00FA47E5">
        <w:t xml:space="preserve"> słownictwa, rozwijać koordynację wzrokowo – ruchową oraz motorykę ręki.</w:t>
      </w:r>
    </w:p>
    <w:p w:rsidR="00FA47E5" w:rsidRDefault="00760CA7" w:rsidP="00FA47E5">
      <w:pPr>
        <w:pStyle w:val="Akapitzlist"/>
        <w:numPr>
          <w:ilvl w:val="0"/>
          <w:numId w:val="1"/>
        </w:numPr>
      </w:pPr>
      <w:r>
        <w:t>Nauka prawidłowego posługiwania się narzędzia</w:t>
      </w:r>
      <w:r w:rsidR="00FA47E5">
        <w:t>m</w:t>
      </w:r>
      <w:r>
        <w:t>i</w:t>
      </w:r>
      <w:r w:rsidR="00FA47E5">
        <w:t xml:space="preserve"> pisarskim</w:t>
      </w:r>
      <w:r>
        <w:t>i</w:t>
      </w:r>
      <w:r w:rsidR="00FA47E5">
        <w:t>.</w:t>
      </w:r>
    </w:p>
    <w:p w:rsidR="00FA47E5" w:rsidRDefault="00FA47E5" w:rsidP="00FA47E5">
      <w:pPr>
        <w:pStyle w:val="Akapitzlist"/>
        <w:numPr>
          <w:ilvl w:val="0"/>
          <w:numId w:val="1"/>
        </w:numPr>
      </w:pPr>
      <w:r>
        <w:t>W zakresie kształtowania pojęć matematycznych będziemy liczyć do 3</w:t>
      </w:r>
      <w:r w:rsidR="00FD1054">
        <w:t xml:space="preserve"> </w:t>
      </w:r>
      <w:r>
        <w:t>( i więcej, w zależności od umiejętności dzieci), tworzyć zbiory, klasyfikować przedmioty wg. określonej cechy, posługiwać się pojęciem: para</w:t>
      </w:r>
    </w:p>
    <w:p w:rsidR="00FD1054" w:rsidRDefault="00FD1054" w:rsidP="00FA47E5">
      <w:pPr>
        <w:pStyle w:val="Akapitzlist"/>
        <w:numPr>
          <w:ilvl w:val="0"/>
          <w:numId w:val="1"/>
        </w:numPr>
      </w:pPr>
      <w:r>
        <w:t>Kształtowanie poczucia</w:t>
      </w:r>
      <w:r w:rsidR="00FA47E5">
        <w:t xml:space="preserve"> rytmu, wrażliwość muzyczną, nazywać elementy muzyki: cicho, głośno, szybko,</w:t>
      </w:r>
      <w:r>
        <w:t xml:space="preserve"> </w:t>
      </w:r>
      <w:r w:rsidR="00FA47E5">
        <w:t>wolno.</w:t>
      </w:r>
    </w:p>
    <w:p w:rsidR="00B4781B" w:rsidRDefault="00FD1054" w:rsidP="00FA47E5">
      <w:pPr>
        <w:pStyle w:val="Akapitzlist"/>
        <w:numPr>
          <w:ilvl w:val="0"/>
          <w:numId w:val="1"/>
        </w:numPr>
      </w:pPr>
      <w:r>
        <w:t xml:space="preserve"> W</w:t>
      </w:r>
      <w:r w:rsidR="00FA47E5">
        <w:t>zbogacać doś</w:t>
      </w:r>
      <w:r>
        <w:t>wiadczenia plastyczne, rozwijanie dziecięcej kreatywności, pomysłowości</w:t>
      </w:r>
      <w:r w:rsidR="00FA47E5">
        <w:t xml:space="preserve"> i wyobraźnię.</w:t>
      </w:r>
    </w:p>
    <w:p w:rsidR="00FD1054" w:rsidRDefault="00FD1054" w:rsidP="00FA47E5">
      <w:pPr>
        <w:pStyle w:val="Akapitzlist"/>
        <w:numPr>
          <w:ilvl w:val="0"/>
          <w:numId w:val="1"/>
        </w:numPr>
      </w:pPr>
      <w:r>
        <w:t>Trening samodzielności i samoobsługi dzieci.</w:t>
      </w:r>
      <w:bookmarkStart w:id="0" w:name="_GoBack"/>
      <w:bookmarkEnd w:id="0"/>
    </w:p>
    <w:sectPr w:rsidR="00FD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470C"/>
    <w:multiLevelType w:val="hybridMultilevel"/>
    <w:tmpl w:val="DB6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5"/>
    <w:rsid w:val="000600B3"/>
    <w:rsid w:val="00130271"/>
    <w:rsid w:val="00760CA7"/>
    <w:rsid w:val="00B52B1D"/>
    <w:rsid w:val="00FA47E5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CDC7-116F-4E26-AA09-34C7199D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A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Założenia wychowawczo – dydaktyczne na miesiąc wrzesień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2022-08-30T07:09:00Z</dcterms:created>
  <dcterms:modified xsi:type="dcterms:W3CDTF">2022-08-30T07:47:00Z</dcterms:modified>
</cp:coreProperties>
</file>