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D21F" w14:textId="2080DC8D" w:rsidR="0054459C" w:rsidRPr="0019375C" w:rsidRDefault="003B06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75C">
        <w:rPr>
          <w:rFonts w:ascii="Times New Roman" w:hAnsi="Times New Roman" w:cs="Times New Roman"/>
          <w:b/>
          <w:bCs/>
          <w:sz w:val="24"/>
          <w:szCs w:val="24"/>
        </w:rPr>
        <w:t>Temat dnia: Nisko czy wysoko- gdzie mieszkasz? Wprowadzenie liczb 17 i 18.</w:t>
      </w:r>
    </w:p>
    <w:p w14:paraId="4D659649" w14:textId="6697D134" w:rsidR="003B06C5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Zajecie z zakresu pojęć matematycznych.</w:t>
      </w:r>
    </w:p>
    <w:p w14:paraId="6941ACC7" w14:textId="77777777" w:rsidR="0019375C" w:rsidRPr="0019375C" w:rsidRDefault="0019375C">
      <w:pPr>
        <w:rPr>
          <w:rFonts w:ascii="Times New Roman" w:hAnsi="Times New Roman" w:cs="Times New Roman"/>
          <w:sz w:val="24"/>
          <w:szCs w:val="24"/>
        </w:rPr>
      </w:pPr>
    </w:p>
    <w:p w14:paraId="48DE350D" w14:textId="1819BABE" w:rsidR="003B06C5" w:rsidRPr="0019375C" w:rsidRDefault="003B06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375C">
        <w:rPr>
          <w:rFonts w:ascii="Times New Roman" w:hAnsi="Times New Roman" w:cs="Times New Roman"/>
          <w:sz w:val="24"/>
          <w:szCs w:val="24"/>
          <w:u w:val="single"/>
        </w:rPr>
        <w:t>Cele ogólne:</w:t>
      </w:r>
    </w:p>
    <w:p w14:paraId="2E1DCB63" w14:textId="19213F1A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-wprowadzenie liczb 17 i 18 oraz sposobu ich zapisu;</w:t>
      </w:r>
    </w:p>
    <w:p w14:paraId="2B7E7D92" w14:textId="74BEB69E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-rozwijanie pojęć matematycznych;</w:t>
      </w:r>
    </w:p>
    <w:p w14:paraId="5370AFCD" w14:textId="25153499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</w:p>
    <w:p w14:paraId="398FA55A" w14:textId="62475BC0" w:rsidR="003B06C5" w:rsidRPr="0019375C" w:rsidRDefault="003B06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375C">
        <w:rPr>
          <w:rFonts w:ascii="Times New Roman" w:hAnsi="Times New Roman" w:cs="Times New Roman"/>
          <w:sz w:val="24"/>
          <w:szCs w:val="24"/>
          <w:u w:val="single"/>
        </w:rPr>
        <w:t>Cele operacyjne.</w:t>
      </w:r>
      <w:r w:rsidR="0019375C" w:rsidRPr="001937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375C">
        <w:rPr>
          <w:rFonts w:ascii="Times New Roman" w:hAnsi="Times New Roman" w:cs="Times New Roman"/>
          <w:sz w:val="24"/>
          <w:szCs w:val="24"/>
          <w:u w:val="single"/>
        </w:rPr>
        <w:t>Dziecko:</w:t>
      </w:r>
    </w:p>
    <w:p w14:paraId="7B22C72B" w14:textId="6C6D1016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-poznaje liczby 17 i 18 i sposób ich zapisu;</w:t>
      </w:r>
    </w:p>
    <w:p w14:paraId="2F0F05DE" w14:textId="5479DE05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-ćwiczy małą motorykę,</w:t>
      </w:r>
      <w:r w:rsidR="0019375C">
        <w:rPr>
          <w:rFonts w:ascii="Times New Roman" w:hAnsi="Times New Roman" w:cs="Times New Roman"/>
          <w:sz w:val="24"/>
          <w:szCs w:val="24"/>
        </w:rPr>
        <w:t xml:space="preserve"> </w:t>
      </w:r>
      <w:r w:rsidRPr="0019375C">
        <w:rPr>
          <w:rFonts w:ascii="Times New Roman" w:hAnsi="Times New Roman" w:cs="Times New Roman"/>
          <w:sz w:val="24"/>
          <w:szCs w:val="24"/>
        </w:rPr>
        <w:t>koordynacje wzrokowo-ruchową;</w:t>
      </w:r>
    </w:p>
    <w:p w14:paraId="6A343462" w14:textId="04331897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-liczy przedmioty i określa liczby liczebnikiem głównym;</w:t>
      </w:r>
    </w:p>
    <w:p w14:paraId="37430B48" w14:textId="5F948D31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-liczy z przekroczeniem 10;</w:t>
      </w:r>
    </w:p>
    <w:p w14:paraId="60F98AA2" w14:textId="60485007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</w:p>
    <w:p w14:paraId="5132FAF4" w14:textId="6A2DEC3E" w:rsidR="003B06C5" w:rsidRP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Pomoce dydaktyczne:</w:t>
      </w:r>
    </w:p>
    <w:p w14:paraId="03D2576A" w14:textId="604B2CCF" w:rsidR="003B06C5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Zestaw liczb i znaków matematycznych,</w:t>
      </w:r>
      <w:r w:rsidR="00C9296E" w:rsidRPr="0019375C">
        <w:rPr>
          <w:rFonts w:ascii="Times New Roman" w:hAnsi="Times New Roman" w:cs="Times New Roman"/>
          <w:sz w:val="24"/>
          <w:szCs w:val="24"/>
        </w:rPr>
        <w:t xml:space="preserve"> plakietka z liczba 17 i 18, </w:t>
      </w:r>
      <w:r w:rsidR="00590551" w:rsidRPr="0019375C">
        <w:rPr>
          <w:rFonts w:ascii="Times New Roman" w:hAnsi="Times New Roman" w:cs="Times New Roman"/>
          <w:sz w:val="24"/>
          <w:szCs w:val="24"/>
        </w:rPr>
        <w:t xml:space="preserve">klocki </w:t>
      </w:r>
      <w:r w:rsidR="00C9296E" w:rsidRPr="0019375C">
        <w:rPr>
          <w:rFonts w:ascii="Times New Roman" w:hAnsi="Times New Roman" w:cs="Times New Roman"/>
          <w:sz w:val="24"/>
          <w:szCs w:val="24"/>
        </w:rPr>
        <w:t>,kartka z zaznaczonym zarysem bloku mieszkalnego 5 piętrowego z 5 oknami na każdym piętrze, kredki,</w:t>
      </w:r>
      <w:r w:rsidR="0019375C">
        <w:rPr>
          <w:rFonts w:ascii="Times New Roman" w:hAnsi="Times New Roman" w:cs="Times New Roman"/>
          <w:sz w:val="24"/>
          <w:szCs w:val="24"/>
        </w:rPr>
        <w:t xml:space="preserve"> </w:t>
      </w:r>
      <w:r w:rsidR="00900F77" w:rsidRPr="00900F77">
        <w:rPr>
          <w:rFonts w:ascii="Times New Roman" w:eastAsia="FuturaPT-Book" w:hAnsi="Times New Roman" w:cs="Times New Roman"/>
          <w:sz w:val="24"/>
          <w:szCs w:val="24"/>
        </w:rPr>
        <w:t>plansze z sylwetami biedronek</w:t>
      </w:r>
      <w:r w:rsidR="00900F77">
        <w:rPr>
          <w:rFonts w:ascii="Times New Roman" w:eastAsia="FuturaPT-Book" w:hAnsi="Times New Roman" w:cs="Times New Roman"/>
          <w:sz w:val="24"/>
          <w:szCs w:val="24"/>
        </w:rPr>
        <w:t>,</w:t>
      </w:r>
      <w:r w:rsidR="00900F77" w:rsidRPr="00900F77">
        <w:rPr>
          <w:rFonts w:ascii="Times New Roman" w:eastAsia="FuturaPT-Book" w:hAnsi="Times New Roman" w:cs="Times New Roman"/>
          <w:sz w:val="24"/>
          <w:szCs w:val="24"/>
        </w:rPr>
        <w:t xml:space="preserve"> kartoniki</w:t>
      </w:r>
      <w:r w:rsidR="00900F77">
        <w:rPr>
          <w:rFonts w:ascii="Times New Roman" w:eastAsia="FuturaPT-Book" w:hAnsi="Times New Roman" w:cs="Times New Roman"/>
          <w:sz w:val="24"/>
          <w:szCs w:val="24"/>
        </w:rPr>
        <w:t xml:space="preserve"> </w:t>
      </w:r>
      <w:r w:rsidR="00900F77" w:rsidRPr="00900F77">
        <w:rPr>
          <w:rFonts w:ascii="Times New Roman" w:eastAsia="FuturaPT-Book" w:hAnsi="Times New Roman" w:cs="Times New Roman"/>
          <w:sz w:val="24"/>
          <w:szCs w:val="24"/>
        </w:rPr>
        <w:t>z cyframi</w:t>
      </w:r>
      <w:r w:rsidR="00900F77">
        <w:rPr>
          <w:rFonts w:ascii="Times New Roman" w:eastAsia="FuturaPT-Book" w:hAnsi="Times New Roman" w:cs="Times New Roman"/>
          <w:sz w:val="24"/>
          <w:szCs w:val="24"/>
        </w:rPr>
        <w:t xml:space="preserve"> od 0 do 7</w:t>
      </w:r>
      <w:r w:rsidR="00900F77">
        <w:rPr>
          <w:rFonts w:ascii="Times New Roman" w:eastAsia="FuturaPT-Book" w:hAnsi="Times New Roman" w:cs="Times New Roman"/>
          <w:sz w:val="24"/>
          <w:szCs w:val="24"/>
        </w:rPr>
        <w:t xml:space="preserve">, </w:t>
      </w:r>
      <w:r w:rsidR="0019375C">
        <w:rPr>
          <w:rFonts w:ascii="Times New Roman" w:hAnsi="Times New Roman" w:cs="Times New Roman"/>
          <w:sz w:val="24"/>
          <w:szCs w:val="24"/>
        </w:rPr>
        <w:t>karty pracy.</w:t>
      </w:r>
    </w:p>
    <w:p w14:paraId="45B75A3A" w14:textId="77777777" w:rsidR="0019375C" w:rsidRPr="0019375C" w:rsidRDefault="0019375C">
      <w:pPr>
        <w:rPr>
          <w:rFonts w:ascii="Times New Roman" w:hAnsi="Times New Roman" w:cs="Times New Roman"/>
          <w:sz w:val="24"/>
          <w:szCs w:val="24"/>
        </w:rPr>
      </w:pPr>
    </w:p>
    <w:p w14:paraId="7881322C" w14:textId="77777777" w:rsidR="0019375C" w:rsidRDefault="003B06C5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Przebieg zajęć.</w:t>
      </w:r>
    </w:p>
    <w:p w14:paraId="496A1B6F" w14:textId="06AB49BE" w:rsidR="0019375C" w:rsidRPr="0019375C" w:rsidRDefault="0019375C" w:rsidP="001937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375C">
        <w:rPr>
          <w:rFonts w:ascii="Times New Roman" w:hAnsi="Times New Roman" w:cs="Times New Roman"/>
          <w:b/>
          <w:bCs/>
          <w:sz w:val="24"/>
          <w:szCs w:val="24"/>
        </w:rPr>
        <w:t xml:space="preserve">Wprowadzenie </w:t>
      </w:r>
    </w:p>
    <w:p w14:paraId="2BC8CD84" w14:textId="2C36B27C" w:rsidR="003B06C5" w:rsidRPr="0019375C" w:rsidRDefault="00590551" w:rsidP="0019375C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>Usiądź z dzieckiem na dywanie.</w:t>
      </w:r>
      <w:r w:rsidR="0019375C" w:rsidRPr="0019375C">
        <w:rPr>
          <w:rFonts w:ascii="Times New Roman" w:hAnsi="Times New Roman" w:cs="Times New Roman"/>
          <w:sz w:val="24"/>
          <w:szCs w:val="24"/>
        </w:rPr>
        <w:t xml:space="preserve"> </w:t>
      </w:r>
      <w:r w:rsidRPr="0019375C">
        <w:rPr>
          <w:rFonts w:ascii="Times New Roman" w:hAnsi="Times New Roman" w:cs="Times New Roman"/>
          <w:sz w:val="24"/>
          <w:szCs w:val="24"/>
        </w:rPr>
        <w:t xml:space="preserve">Zapytaj co to znaczy ,że coś jest niskie a cos wysokie. </w:t>
      </w:r>
      <w:r w:rsidR="00024AD4" w:rsidRPr="0019375C">
        <w:rPr>
          <w:rFonts w:ascii="Times New Roman" w:hAnsi="Times New Roman" w:cs="Times New Roman"/>
          <w:sz w:val="24"/>
          <w:szCs w:val="24"/>
        </w:rPr>
        <w:t xml:space="preserve">Zbuduj </w:t>
      </w:r>
      <w:r w:rsidRPr="0019375C">
        <w:rPr>
          <w:rFonts w:ascii="Times New Roman" w:hAnsi="Times New Roman" w:cs="Times New Roman"/>
          <w:sz w:val="24"/>
          <w:szCs w:val="24"/>
        </w:rPr>
        <w:t xml:space="preserve"> z klocków niska wieżę.</w:t>
      </w:r>
      <w:r w:rsidR="00024AD4" w:rsidRPr="0019375C">
        <w:rPr>
          <w:rFonts w:ascii="Times New Roman" w:hAnsi="Times New Roman" w:cs="Times New Roman"/>
          <w:sz w:val="24"/>
          <w:szCs w:val="24"/>
        </w:rPr>
        <w:t xml:space="preserve"> </w:t>
      </w:r>
      <w:r w:rsidR="0019375C" w:rsidRPr="0019375C">
        <w:rPr>
          <w:rFonts w:ascii="Times New Roman" w:hAnsi="Times New Roman" w:cs="Times New Roman"/>
          <w:sz w:val="24"/>
          <w:szCs w:val="24"/>
        </w:rPr>
        <w:t>Poproś</w:t>
      </w:r>
      <w:r w:rsidRPr="0019375C">
        <w:rPr>
          <w:rFonts w:ascii="Times New Roman" w:hAnsi="Times New Roman" w:cs="Times New Roman"/>
          <w:sz w:val="24"/>
          <w:szCs w:val="24"/>
        </w:rPr>
        <w:t xml:space="preserve"> dziecko</w:t>
      </w:r>
      <w:r w:rsidR="0019375C" w:rsidRPr="0019375C">
        <w:rPr>
          <w:rFonts w:ascii="Times New Roman" w:hAnsi="Times New Roman" w:cs="Times New Roman"/>
          <w:sz w:val="24"/>
          <w:szCs w:val="24"/>
        </w:rPr>
        <w:t>,</w:t>
      </w:r>
      <w:r w:rsidRPr="0019375C">
        <w:rPr>
          <w:rFonts w:ascii="Times New Roman" w:hAnsi="Times New Roman" w:cs="Times New Roman"/>
          <w:sz w:val="24"/>
          <w:szCs w:val="24"/>
        </w:rPr>
        <w:t xml:space="preserve"> żeby zbudowało wysoką wieżę .Zapytaj dziecko skąd wiedziało ,że jego wieża musi być wyższa od wieży zbudowanej przez ciebie.</w:t>
      </w:r>
      <w:r w:rsidR="00024AD4" w:rsidRPr="0019375C">
        <w:rPr>
          <w:rFonts w:ascii="Times New Roman" w:hAnsi="Times New Roman" w:cs="Times New Roman"/>
          <w:sz w:val="24"/>
          <w:szCs w:val="24"/>
        </w:rPr>
        <w:t xml:space="preserve"> Dojdźcie do wniosku ,że takie określenia stosuje się do porównywania do siebie obiektów.</w:t>
      </w:r>
      <w:r w:rsidR="00C9296E" w:rsidRPr="0019375C">
        <w:rPr>
          <w:rFonts w:ascii="Times New Roman" w:hAnsi="Times New Roman" w:cs="Times New Roman"/>
          <w:sz w:val="24"/>
          <w:szCs w:val="24"/>
        </w:rPr>
        <w:t xml:space="preserve"> </w:t>
      </w:r>
      <w:r w:rsidR="00024AD4" w:rsidRPr="0019375C">
        <w:rPr>
          <w:rFonts w:ascii="Times New Roman" w:hAnsi="Times New Roman" w:cs="Times New Roman"/>
          <w:sz w:val="24"/>
          <w:szCs w:val="24"/>
        </w:rPr>
        <w:t>Że cos może być wysokie,</w:t>
      </w:r>
      <w:r w:rsidR="0019375C" w:rsidRPr="0019375C">
        <w:rPr>
          <w:rFonts w:ascii="Times New Roman" w:hAnsi="Times New Roman" w:cs="Times New Roman"/>
          <w:sz w:val="24"/>
          <w:szCs w:val="24"/>
        </w:rPr>
        <w:t xml:space="preserve"> </w:t>
      </w:r>
      <w:r w:rsidR="00024AD4" w:rsidRPr="0019375C">
        <w:rPr>
          <w:rFonts w:ascii="Times New Roman" w:hAnsi="Times New Roman" w:cs="Times New Roman"/>
          <w:sz w:val="24"/>
          <w:szCs w:val="24"/>
        </w:rPr>
        <w:t xml:space="preserve">ale w porównaniu z </w:t>
      </w:r>
      <w:r w:rsidR="0019375C" w:rsidRPr="0019375C">
        <w:rPr>
          <w:rFonts w:ascii="Times New Roman" w:hAnsi="Times New Roman" w:cs="Times New Roman"/>
          <w:sz w:val="24"/>
          <w:szCs w:val="24"/>
        </w:rPr>
        <w:t>czymś</w:t>
      </w:r>
      <w:r w:rsidR="00024AD4" w:rsidRPr="0019375C">
        <w:rPr>
          <w:rFonts w:ascii="Times New Roman" w:hAnsi="Times New Roman" w:cs="Times New Roman"/>
          <w:sz w:val="24"/>
          <w:szCs w:val="24"/>
        </w:rPr>
        <w:t xml:space="preserve"> wyższym będzie niskie.</w:t>
      </w:r>
    </w:p>
    <w:p w14:paraId="5AA5BB49" w14:textId="32210B01" w:rsidR="00024AD4" w:rsidRPr="0019375C" w:rsidRDefault="0019375C" w:rsidP="001937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3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AD4" w:rsidRPr="0019375C">
        <w:rPr>
          <w:rFonts w:ascii="Times New Roman" w:hAnsi="Times New Roman" w:cs="Times New Roman"/>
          <w:b/>
          <w:bCs/>
          <w:sz w:val="24"/>
          <w:szCs w:val="24"/>
        </w:rPr>
        <w:t>Zabawa matematyczna „Okna w bloku”</w:t>
      </w:r>
    </w:p>
    <w:p w14:paraId="18359DA5" w14:textId="2C91B1CE" w:rsidR="00024AD4" w:rsidRDefault="00024AD4">
      <w:pPr>
        <w:rPr>
          <w:rFonts w:ascii="Times New Roman" w:hAnsi="Times New Roman" w:cs="Times New Roman"/>
          <w:sz w:val="24"/>
          <w:szCs w:val="24"/>
        </w:rPr>
      </w:pPr>
      <w:r w:rsidRPr="0019375C">
        <w:rPr>
          <w:rFonts w:ascii="Times New Roman" w:hAnsi="Times New Roman" w:cs="Times New Roman"/>
          <w:sz w:val="24"/>
          <w:szCs w:val="24"/>
        </w:rPr>
        <w:t xml:space="preserve">Daj dziecku kartkę z zarysem bloku mieszkalnego z 5 </w:t>
      </w:r>
      <w:r w:rsidR="00632153" w:rsidRPr="0019375C">
        <w:rPr>
          <w:rFonts w:ascii="Times New Roman" w:hAnsi="Times New Roman" w:cs="Times New Roman"/>
          <w:sz w:val="24"/>
          <w:szCs w:val="24"/>
        </w:rPr>
        <w:t>piętrami</w:t>
      </w:r>
      <w:r w:rsidRPr="0019375C">
        <w:rPr>
          <w:rFonts w:ascii="Times New Roman" w:hAnsi="Times New Roman" w:cs="Times New Roman"/>
          <w:sz w:val="24"/>
          <w:szCs w:val="24"/>
        </w:rPr>
        <w:t>.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</w:t>
      </w:r>
      <w:r w:rsidRPr="0019375C">
        <w:rPr>
          <w:rFonts w:ascii="Times New Roman" w:hAnsi="Times New Roman" w:cs="Times New Roman"/>
          <w:sz w:val="24"/>
          <w:szCs w:val="24"/>
        </w:rPr>
        <w:t xml:space="preserve">Na każdym piętrze jest 5 </w:t>
      </w:r>
      <w:r w:rsidR="00632153" w:rsidRPr="0019375C">
        <w:rPr>
          <w:rFonts w:ascii="Times New Roman" w:hAnsi="Times New Roman" w:cs="Times New Roman"/>
          <w:sz w:val="24"/>
          <w:szCs w:val="24"/>
        </w:rPr>
        <w:t>okien. Poproś</w:t>
      </w:r>
      <w:r w:rsidR="00202C29" w:rsidRPr="0019375C">
        <w:rPr>
          <w:rFonts w:ascii="Times New Roman" w:hAnsi="Times New Roman" w:cs="Times New Roman"/>
          <w:sz w:val="24"/>
          <w:szCs w:val="24"/>
        </w:rPr>
        <w:t xml:space="preserve"> dziecko aby </w:t>
      </w:r>
      <w:r w:rsidR="00632153" w:rsidRPr="0019375C">
        <w:rPr>
          <w:rFonts w:ascii="Times New Roman" w:hAnsi="Times New Roman" w:cs="Times New Roman"/>
          <w:sz w:val="24"/>
          <w:szCs w:val="24"/>
        </w:rPr>
        <w:t>pokolorowało</w:t>
      </w:r>
      <w:r w:rsidR="00202C29" w:rsidRPr="0019375C">
        <w:rPr>
          <w:rFonts w:ascii="Times New Roman" w:hAnsi="Times New Roman" w:cs="Times New Roman"/>
          <w:sz w:val="24"/>
          <w:szCs w:val="24"/>
        </w:rPr>
        <w:t xml:space="preserve"> okna  3 </w:t>
      </w:r>
      <w:r w:rsidR="00632153" w:rsidRPr="0019375C">
        <w:rPr>
          <w:rFonts w:ascii="Times New Roman" w:hAnsi="Times New Roman" w:cs="Times New Roman"/>
          <w:sz w:val="24"/>
          <w:szCs w:val="24"/>
        </w:rPr>
        <w:t>pięter</w:t>
      </w:r>
      <w:r w:rsidR="00202C29" w:rsidRPr="0019375C">
        <w:rPr>
          <w:rFonts w:ascii="Times New Roman" w:hAnsi="Times New Roman" w:cs="Times New Roman"/>
          <w:sz w:val="24"/>
          <w:szCs w:val="24"/>
        </w:rPr>
        <w:t xml:space="preserve"> tak jak </w:t>
      </w:r>
      <w:r w:rsidR="00C9296E" w:rsidRPr="0019375C">
        <w:rPr>
          <w:rFonts w:ascii="Times New Roman" w:hAnsi="Times New Roman" w:cs="Times New Roman"/>
          <w:sz w:val="24"/>
          <w:szCs w:val="24"/>
        </w:rPr>
        <w:t>lubi. Poproś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dziecko aby wybrało dowolnie 2 okna z wyższych kondygnacji i pomalowało je</w:t>
      </w:r>
      <w:r w:rsidR="00EC07B8">
        <w:rPr>
          <w:rFonts w:ascii="Times New Roman" w:hAnsi="Times New Roman" w:cs="Times New Roman"/>
          <w:sz w:val="24"/>
          <w:szCs w:val="24"/>
        </w:rPr>
        <w:t xml:space="preserve"> 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na </w:t>
      </w:r>
      <w:r w:rsidR="00C9296E" w:rsidRPr="0019375C">
        <w:rPr>
          <w:rFonts w:ascii="Times New Roman" w:hAnsi="Times New Roman" w:cs="Times New Roman"/>
          <w:sz w:val="24"/>
          <w:szCs w:val="24"/>
        </w:rPr>
        <w:t>niebiesko. Teraz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razem </w:t>
      </w:r>
      <w:r w:rsidR="00C9296E" w:rsidRPr="0019375C">
        <w:rPr>
          <w:rFonts w:ascii="Times New Roman" w:hAnsi="Times New Roman" w:cs="Times New Roman"/>
          <w:sz w:val="24"/>
          <w:szCs w:val="24"/>
        </w:rPr>
        <w:t>głośno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policzcie wszystkie pokolorowane </w:t>
      </w:r>
      <w:r w:rsidR="00C9296E" w:rsidRPr="0019375C">
        <w:rPr>
          <w:rFonts w:ascii="Times New Roman" w:hAnsi="Times New Roman" w:cs="Times New Roman"/>
          <w:sz w:val="24"/>
          <w:szCs w:val="24"/>
        </w:rPr>
        <w:t>okna. Gdy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doliczycie do 17,zaprezent</w:t>
      </w:r>
      <w:r w:rsidR="00EC07B8">
        <w:rPr>
          <w:rFonts w:ascii="Times New Roman" w:hAnsi="Times New Roman" w:cs="Times New Roman"/>
          <w:sz w:val="24"/>
          <w:szCs w:val="24"/>
        </w:rPr>
        <w:t>u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j dziecku graficzny zapis liczby 17. Zapytaj co się stanie ,jak zakolorujecie jeszcze jedno okno na </w:t>
      </w:r>
      <w:r w:rsidR="00C9296E" w:rsidRPr="0019375C">
        <w:rPr>
          <w:rFonts w:ascii="Times New Roman" w:hAnsi="Times New Roman" w:cs="Times New Roman"/>
          <w:sz w:val="24"/>
          <w:szCs w:val="24"/>
        </w:rPr>
        <w:t>niebiesko? Ponownie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wspólnie policzcie wszystkie zakolorowane okna,</w:t>
      </w:r>
      <w:r w:rsidR="00C9296E" w:rsidRPr="0019375C">
        <w:rPr>
          <w:rFonts w:ascii="Times New Roman" w:hAnsi="Times New Roman" w:cs="Times New Roman"/>
          <w:sz w:val="24"/>
          <w:szCs w:val="24"/>
        </w:rPr>
        <w:t xml:space="preserve"> 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gdy </w:t>
      </w:r>
      <w:r w:rsidR="00C9296E" w:rsidRPr="0019375C">
        <w:rPr>
          <w:rFonts w:ascii="Times New Roman" w:hAnsi="Times New Roman" w:cs="Times New Roman"/>
          <w:sz w:val="24"/>
          <w:szCs w:val="24"/>
        </w:rPr>
        <w:t>wspólnie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odpowiecie 18 pokaz dziecku </w:t>
      </w:r>
      <w:r w:rsidR="00C9296E" w:rsidRPr="0019375C">
        <w:rPr>
          <w:rFonts w:ascii="Times New Roman" w:hAnsi="Times New Roman" w:cs="Times New Roman"/>
          <w:sz w:val="24"/>
          <w:szCs w:val="24"/>
        </w:rPr>
        <w:t>plakietkę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z liczba18.</w:t>
      </w:r>
      <w:r w:rsidR="00EC07B8">
        <w:rPr>
          <w:rFonts w:ascii="Times New Roman" w:hAnsi="Times New Roman" w:cs="Times New Roman"/>
          <w:sz w:val="24"/>
          <w:szCs w:val="24"/>
        </w:rPr>
        <w:t xml:space="preserve"> </w:t>
      </w:r>
      <w:r w:rsidR="00EC07B8" w:rsidRPr="0019375C">
        <w:rPr>
          <w:rFonts w:ascii="Times New Roman" w:hAnsi="Times New Roman" w:cs="Times New Roman"/>
          <w:sz w:val="24"/>
          <w:szCs w:val="24"/>
        </w:rPr>
        <w:t>Spróbujcie</w:t>
      </w:r>
      <w:r w:rsidR="00632153" w:rsidRPr="0019375C">
        <w:rPr>
          <w:rFonts w:ascii="Times New Roman" w:hAnsi="Times New Roman" w:cs="Times New Roman"/>
          <w:sz w:val="24"/>
          <w:szCs w:val="24"/>
        </w:rPr>
        <w:t xml:space="preserve"> za pomocą plakietek z cyframi ułożyć działania matematyczne tak aby wynik był 17,lub 18.</w:t>
      </w:r>
    </w:p>
    <w:p w14:paraId="6C5EEF32" w14:textId="77777777" w:rsidR="00900F77" w:rsidRDefault="00900F77">
      <w:pPr>
        <w:rPr>
          <w:rFonts w:ascii="Times New Roman" w:hAnsi="Times New Roman" w:cs="Times New Roman"/>
          <w:sz w:val="24"/>
          <w:szCs w:val="24"/>
        </w:rPr>
      </w:pPr>
    </w:p>
    <w:p w14:paraId="68F09DC0" w14:textId="4BC09BA7" w:rsidR="00900F77" w:rsidRPr="00900F77" w:rsidRDefault="00900F77" w:rsidP="00900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F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Bingo </w:t>
      </w:r>
      <w:proofErr w:type="spellStart"/>
      <w:r w:rsidRPr="00900F77">
        <w:rPr>
          <w:rFonts w:ascii="Times New Roman" w:hAnsi="Times New Roman" w:cs="Times New Roman"/>
          <w:b/>
          <w:bCs/>
          <w:sz w:val="24"/>
          <w:szCs w:val="24"/>
        </w:rPr>
        <w:t>biedronkowe</w:t>
      </w:r>
      <w:proofErr w:type="spellEnd"/>
      <w:r w:rsidRPr="00900F77">
        <w:rPr>
          <w:rFonts w:ascii="Times New Roman" w:hAnsi="Times New Roman" w:cs="Times New Roman"/>
          <w:b/>
          <w:bCs/>
          <w:sz w:val="24"/>
          <w:szCs w:val="24"/>
        </w:rPr>
        <w:t xml:space="preserve"> – gra matematyczna</w:t>
      </w:r>
    </w:p>
    <w:p w14:paraId="586D5871" w14:textId="4B3B1C7A" w:rsidR="00900F77" w:rsidRPr="00900F77" w:rsidRDefault="00900F77" w:rsidP="00900F77">
      <w:pPr>
        <w:autoSpaceDE w:val="0"/>
        <w:autoSpaceDN w:val="0"/>
        <w:adjustRightInd w:val="0"/>
        <w:spacing w:after="0" w:line="240" w:lineRule="auto"/>
        <w:rPr>
          <w:rFonts w:ascii="Times New Roman" w:eastAsia="FuturaPT-Book" w:hAnsi="Times New Roman" w:cs="Times New Roman"/>
          <w:sz w:val="24"/>
          <w:szCs w:val="24"/>
        </w:rPr>
      </w:pPr>
      <w:r w:rsidRPr="00900F77">
        <w:rPr>
          <w:rFonts w:ascii="Times New Roman" w:hAnsi="Times New Roman" w:cs="Times New Roman"/>
          <w:sz w:val="24"/>
          <w:szCs w:val="24"/>
        </w:rPr>
        <w:t xml:space="preserve">Pomoce: 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>plansze z sylwetami biedronek</w:t>
      </w:r>
      <w:r>
        <w:rPr>
          <w:rFonts w:ascii="Times New Roman" w:eastAsia="FuturaPT-Book" w:hAnsi="Times New Roman" w:cs="Times New Roman"/>
          <w:sz w:val="24"/>
          <w:szCs w:val="24"/>
        </w:rPr>
        <w:t>,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 xml:space="preserve"> kartoniki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 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>z cyframi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 od 0 do 7.</w:t>
      </w:r>
    </w:p>
    <w:p w14:paraId="75E6C4A2" w14:textId="0CA419CA" w:rsidR="00900F77" w:rsidRPr="00900F77" w:rsidRDefault="00900F77" w:rsidP="00900F77">
      <w:pPr>
        <w:autoSpaceDE w:val="0"/>
        <w:autoSpaceDN w:val="0"/>
        <w:adjustRightInd w:val="0"/>
        <w:spacing w:after="0" w:line="240" w:lineRule="auto"/>
        <w:rPr>
          <w:rFonts w:ascii="Times New Roman" w:eastAsia="FuturaPT-Book" w:hAnsi="Times New Roman" w:cs="Times New Roman"/>
          <w:sz w:val="24"/>
          <w:szCs w:val="24"/>
        </w:rPr>
      </w:pPr>
      <w:r w:rsidRPr="00900F77">
        <w:rPr>
          <w:rFonts w:ascii="Times New Roman" w:eastAsia="FuturaPT-Book" w:hAnsi="Times New Roman" w:cs="Times New Roman"/>
          <w:sz w:val="24"/>
          <w:szCs w:val="24"/>
        </w:rPr>
        <w:t>Dziec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ko z rodzicem 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>siedzą naprzeciwko siebie. Każde ma przed sobą planszę z sześcioma</w:t>
      </w:r>
    </w:p>
    <w:p w14:paraId="31127609" w14:textId="1655FC7A" w:rsidR="00900F77" w:rsidRPr="00900F77" w:rsidRDefault="00900F77" w:rsidP="00900F77">
      <w:pPr>
        <w:autoSpaceDE w:val="0"/>
        <w:autoSpaceDN w:val="0"/>
        <w:adjustRightInd w:val="0"/>
        <w:spacing w:after="0" w:line="240" w:lineRule="auto"/>
        <w:rPr>
          <w:rFonts w:ascii="Times New Roman" w:eastAsia="FuturaPT-Book" w:hAnsi="Times New Roman" w:cs="Times New Roman"/>
          <w:sz w:val="24"/>
          <w:szCs w:val="24"/>
        </w:rPr>
      </w:pPr>
      <w:r w:rsidRPr="00900F77">
        <w:rPr>
          <w:rFonts w:ascii="Times New Roman" w:eastAsia="FuturaPT-Book" w:hAnsi="Times New Roman" w:cs="Times New Roman"/>
          <w:sz w:val="24"/>
          <w:szCs w:val="24"/>
        </w:rPr>
        <w:t xml:space="preserve">biedronkami. Przed nimi leżą 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>odwrócone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 xml:space="preserve"> do 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>góry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 xml:space="preserve"> nogami kartoniki z cyframi od 0 do 7</w:t>
      </w:r>
    </w:p>
    <w:p w14:paraId="2C47026D" w14:textId="77777777" w:rsidR="00900F77" w:rsidRPr="00900F77" w:rsidRDefault="00900F77" w:rsidP="00900F77">
      <w:pPr>
        <w:autoSpaceDE w:val="0"/>
        <w:autoSpaceDN w:val="0"/>
        <w:adjustRightInd w:val="0"/>
        <w:spacing w:after="0" w:line="240" w:lineRule="auto"/>
        <w:rPr>
          <w:rFonts w:ascii="Times New Roman" w:eastAsia="FuturaPT-Book" w:hAnsi="Times New Roman" w:cs="Times New Roman"/>
          <w:sz w:val="24"/>
          <w:szCs w:val="24"/>
        </w:rPr>
      </w:pPr>
      <w:r w:rsidRPr="00900F77">
        <w:rPr>
          <w:rFonts w:ascii="Times New Roman" w:eastAsia="FuturaPT-Book" w:hAnsi="Times New Roman" w:cs="Times New Roman"/>
          <w:sz w:val="24"/>
          <w:szCs w:val="24"/>
        </w:rPr>
        <w:t>(wymieszane dwa zestawy). Uczestnicy gry odkrywają po kolei kartoniki i jeśli na swojej</w:t>
      </w:r>
    </w:p>
    <w:p w14:paraId="3B34CA31" w14:textId="77777777" w:rsidR="00900F77" w:rsidRPr="00900F77" w:rsidRDefault="00900F77" w:rsidP="00900F77">
      <w:pPr>
        <w:autoSpaceDE w:val="0"/>
        <w:autoSpaceDN w:val="0"/>
        <w:adjustRightInd w:val="0"/>
        <w:spacing w:after="0" w:line="240" w:lineRule="auto"/>
        <w:rPr>
          <w:rFonts w:ascii="Times New Roman" w:eastAsia="FuturaPT-Book" w:hAnsi="Times New Roman" w:cs="Times New Roman"/>
          <w:sz w:val="24"/>
          <w:szCs w:val="24"/>
        </w:rPr>
      </w:pPr>
      <w:r w:rsidRPr="00900F77">
        <w:rPr>
          <w:rFonts w:ascii="Times New Roman" w:eastAsia="FuturaPT-Book" w:hAnsi="Times New Roman" w:cs="Times New Roman"/>
          <w:sz w:val="24"/>
          <w:szCs w:val="24"/>
        </w:rPr>
        <w:t>planszy zobaczą biedronkę z pasującą liczbą kropek, zakrywają ją kartonikiem. Wygrywa</w:t>
      </w:r>
    </w:p>
    <w:p w14:paraId="587092DE" w14:textId="3BC3423F" w:rsidR="00EC07B8" w:rsidRPr="00900F77" w:rsidRDefault="00900F77" w:rsidP="00900F77">
      <w:pPr>
        <w:autoSpaceDE w:val="0"/>
        <w:autoSpaceDN w:val="0"/>
        <w:adjustRightInd w:val="0"/>
        <w:spacing w:after="0" w:line="240" w:lineRule="auto"/>
        <w:rPr>
          <w:rFonts w:ascii="Times New Roman" w:eastAsia="FuturaPT-BookObl" w:hAnsi="Times New Roman" w:cs="Times New Roman"/>
          <w:i/>
          <w:iCs/>
          <w:sz w:val="24"/>
          <w:szCs w:val="24"/>
        </w:rPr>
      </w:pPr>
      <w:r w:rsidRPr="00900F77">
        <w:rPr>
          <w:rFonts w:ascii="Times New Roman" w:eastAsia="FuturaPT-Book" w:hAnsi="Times New Roman" w:cs="Times New Roman"/>
          <w:sz w:val="24"/>
          <w:szCs w:val="24"/>
        </w:rPr>
        <w:t xml:space="preserve">dziecko, 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>które</w:t>
      </w:r>
      <w:r w:rsidRPr="00900F77">
        <w:rPr>
          <w:rFonts w:ascii="Times New Roman" w:eastAsia="FuturaPT-Book" w:hAnsi="Times New Roman" w:cs="Times New Roman"/>
          <w:sz w:val="24"/>
          <w:szCs w:val="24"/>
        </w:rPr>
        <w:t xml:space="preserve"> jako pierwsze zasłoni wszystkie biedronk</w:t>
      </w:r>
      <w:r>
        <w:rPr>
          <w:rFonts w:ascii="Times New Roman" w:eastAsia="FuturaPT-Book" w:hAnsi="Times New Roman" w:cs="Times New Roman"/>
          <w:sz w:val="24"/>
          <w:szCs w:val="24"/>
        </w:rPr>
        <w:t>i.</w:t>
      </w:r>
    </w:p>
    <w:p w14:paraId="022752A8" w14:textId="399AA6D6" w:rsidR="001E7EB6" w:rsidRPr="00900F77" w:rsidRDefault="001E7EB6">
      <w:pPr>
        <w:rPr>
          <w:rFonts w:ascii="Times New Roman" w:hAnsi="Times New Roman" w:cs="Times New Roman"/>
          <w:sz w:val="24"/>
          <w:szCs w:val="24"/>
        </w:rPr>
      </w:pPr>
    </w:p>
    <w:p w14:paraId="7126B623" w14:textId="57A2C4EA" w:rsidR="001E7EB6" w:rsidRPr="00EC07B8" w:rsidRDefault="001E7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07B8">
        <w:rPr>
          <w:rFonts w:ascii="Times New Roman" w:hAnsi="Times New Roman" w:cs="Times New Roman"/>
          <w:b/>
          <w:bCs/>
          <w:sz w:val="24"/>
          <w:szCs w:val="24"/>
        </w:rPr>
        <w:t>3. Liczymy po angielsku</w:t>
      </w:r>
    </w:p>
    <w:p w14:paraId="02D4AFB4" w14:textId="4B53541C" w:rsidR="0019375C" w:rsidRDefault="0019375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18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https://www.youtube.com/watch?v=XXRiX8W83CA&amp;list=PLdkj6XH8GYPTdD6m3DvAuh0n8T-9cb_a_</w:t>
        </w:r>
      </w:hyperlink>
    </w:p>
    <w:p w14:paraId="237E74E9" w14:textId="3D38433A" w:rsidR="003B06C5" w:rsidRPr="00900F77" w:rsidRDefault="001E7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F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296E" w:rsidRPr="00900F77">
        <w:rPr>
          <w:rFonts w:ascii="Times New Roman" w:hAnsi="Times New Roman" w:cs="Times New Roman"/>
          <w:b/>
          <w:bCs/>
          <w:sz w:val="24"/>
          <w:szCs w:val="24"/>
        </w:rPr>
        <w:t>.Wypełnienie karty pracy nr 152</w:t>
      </w:r>
      <w:r w:rsidR="00900F77" w:rsidRPr="00900F77">
        <w:rPr>
          <w:rFonts w:ascii="Times New Roman" w:hAnsi="Times New Roman" w:cs="Times New Roman"/>
          <w:b/>
          <w:bCs/>
          <w:sz w:val="24"/>
          <w:szCs w:val="24"/>
        </w:rPr>
        <w:t xml:space="preserve">, 152a </w:t>
      </w:r>
      <w:r w:rsidR="00C9296E" w:rsidRPr="00900F77">
        <w:rPr>
          <w:rFonts w:ascii="Times New Roman" w:hAnsi="Times New Roman" w:cs="Times New Roman"/>
          <w:b/>
          <w:bCs/>
          <w:sz w:val="24"/>
          <w:szCs w:val="24"/>
        </w:rPr>
        <w:t>(sześciolatki)</w:t>
      </w:r>
    </w:p>
    <w:sectPr w:rsidR="003B06C5" w:rsidRPr="0090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835E" w14:textId="77777777" w:rsidR="00E25985" w:rsidRDefault="00E25985" w:rsidP="00590551">
      <w:pPr>
        <w:spacing w:after="0" w:line="240" w:lineRule="auto"/>
      </w:pPr>
      <w:r>
        <w:separator/>
      </w:r>
    </w:p>
  </w:endnote>
  <w:endnote w:type="continuationSeparator" w:id="0">
    <w:p w14:paraId="06A79C95" w14:textId="77777777" w:rsidR="00E25985" w:rsidRDefault="00E25985" w:rsidP="0059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T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uturaPT-BookObl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BBC4" w14:textId="77777777" w:rsidR="00E25985" w:rsidRDefault="00E25985" w:rsidP="00590551">
      <w:pPr>
        <w:spacing w:after="0" w:line="240" w:lineRule="auto"/>
      </w:pPr>
      <w:r>
        <w:separator/>
      </w:r>
    </w:p>
  </w:footnote>
  <w:footnote w:type="continuationSeparator" w:id="0">
    <w:p w14:paraId="40078C7D" w14:textId="77777777" w:rsidR="00E25985" w:rsidRDefault="00E25985" w:rsidP="0059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C0A"/>
    <w:multiLevelType w:val="hybridMultilevel"/>
    <w:tmpl w:val="D1A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9BF"/>
    <w:multiLevelType w:val="hybridMultilevel"/>
    <w:tmpl w:val="D1A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5"/>
    <w:rsid w:val="00024AD4"/>
    <w:rsid w:val="0019375C"/>
    <w:rsid w:val="001E7EB6"/>
    <w:rsid w:val="00202C29"/>
    <w:rsid w:val="003B06C5"/>
    <w:rsid w:val="0054459C"/>
    <w:rsid w:val="00590551"/>
    <w:rsid w:val="00632153"/>
    <w:rsid w:val="00900F77"/>
    <w:rsid w:val="00907655"/>
    <w:rsid w:val="00C9296E"/>
    <w:rsid w:val="00E25985"/>
    <w:rsid w:val="00E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F302"/>
  <w15:chartTrackingRefBased/>
  <w15:docId w15:val="{0C09E48B-1C4A-41EE-9C1A-13A0B9D2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3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RiX8W83CA&amp;list=PLdkj6XH8GYPTdD6m3DvAuh0n8T-9cb_a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3</cp:revision>
  <dcterms:created xsi:type="dcterms:W3CDTF">2020-05-11T18:21:00Z</dcterms:created>
  <dcterms:modified xsi:type="dcterms:W3CDTF">2020-05-11T18:21:00Z</dcterms:modified>
</cp:coreProperties>
</file>